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217" w:rsidRPr="00B20E28" w:rsidRDefault="005E4217" w:rsidP="00CE2757">
      <w:pPr>
        <w:jc w:val="right"/>
        <w:rPr>
          <w:rFonts w:ascii="Calibri" w:hAnsi="Calibri" w:cs="Calibri"/>
          <w:b/>
          <w:bCs/>
          <w:sz w:val="24"/>
          <w:szCs w:val="24"/>
        </w:rPr>
      </w:pPr>
      <w:r w:rsidRPr="00B20E28">
        <w:rPr>
          <w:rFonts w:ascii="Calibri" w:hAnsi="Calibri" w:cs="Calibri"/>
          <w:b/>
          <w:bCs/>
          <w:sz w:val="24"/>
          <w:szCs w:val="24"/>
        </w:rPr>
        <w:t>Annexure- CM - ENT</w:t>
      </w:r>
    </w:p>
    <w:p w:rsidR="005E4217" w:rsidRPr="00B20E28" w:rsidRDefault="005E4217" w:rsidP="00CE2757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158C2" w:rsidRPr="008158C2" w:rsidRDefault="008158C2" w:rsidP="00CE2757">
      <w:pPr>
        <w:jc w:val="both"/>
        <w:rPr>
          <w:rFonts w:ascii="Nirmala UI" w:hAnsi="Nirmala UI" w:cs="Nirmala UI"/>
          <w:b/>
          <w:bCs/>
        </w:rPr>
      </w:pPr>
      <w:r w:rsidRPr="008158C2">
        <w:rPr>
          <w:rFonts w:ascii="Nirmala UI" w:hAnsi="Nirmala UI" w:cs="Nirmala UI"/>
          <w:b/>
          <w:bCs/>
          <w:cs/>
          <w:lang w:bidi="hi-IN"/>
        </w:rPr>
        <w:t xml:space="preserve">पिछले </w:t>
      </w:r>
      <w:r w:rsidRPr="008158C2">
        <w:rPr>
          <w:rFonts w:ascii="Nirmala UI" w:hAnsi="Nirmala UI" w:cs="Nirmala UI"/>
          <w:b/>
          <w:bCs/>
        </w:rPr>
        <w:t>3</w:t>
      </w:r>
      <w:r w:rsidRPr="008158C2">
        <w:rPr>
          <w:rFonts w:ascii="Nirmala UI" w:hAnsi="Nirmala UI" w:cs="Nirmala UI"/>
          <w:b/>
          <w:bCs/>
          <w:cs/>
          <w:lang w:bidi="hi-IN"/>
        </w:rPr>
        <w:t xml:space="preserve"> वर्षों में ओटोरिनोलैरिंगोलॉजी (कान</w:t>
      </w:r>
      <w:r w:rsidRPr="008158C2">
        <w:rPr>
          <w:rFonts w:ascii="Nirmala UI" w:hAnsi="Nirmala UI" w:cs="Nirmala UI"/>
          <w:b/>
          <w:bCs/>
        </w:rPr>
        <w:t xml:space="preserve">, </w:t>
      </w:r>
      <w:r w:rsidRPr="008158C2">
        <w:rPr>
          <w:rFonts w:ascii="Nirmala UI" w:hAnsi="Nirmala UI" w:cs="Nirmala UI"/>
          <w:b/>
          <w:bCs/>
          <w:cs/>
          <w:lang w:bidi="hi-IN"/>
        </w:rPr>
        <w:t>नाक और गले का रोग) विशेषज्ञता में किए गए शल्य एवं नैदानिक ​​प्रक्रियाओं/निदानों का दायरा:</w:t>
      </w:r>
    </w:p>
    <w:p w:rsidR="007D4838" w:rsidRPr="00B20E28" w:rsidRDefault="005E4217" w:rsidP="00CE2757">
      <w:p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B20E28">
        <w:rPr>
          <w:rFonts w:ascii="Calibri" w:hAnsi="Calibri" w:cs="Calibri"/>
          <w:b/>
          <w:bCs/>
          <w:sz w:val="24"/>
          <w:szCs w:val="24"/>
          <w:u w:val="single"/>
        </w:rPr>
        <w:t xml:space="preserve">Spectrum of </w:t>
      </w:r>
      <w:r w:rsidR="007D4838" w:rsidRPr="00B20E28">
        <w:rPr>
          <w:rFonts w:ascii="Calibri" w:hAnsi="Calibri" w:cs="Calibri"/>
          <w:b/>
          <w:bCs/>
          <w:sz w:val="24"/>
          <w:szCs w:val="24"/>
          <w:u w:val="single"/>
        </w:rPr>
        <w:t xml:space="preserve">Surgical &amp; Clinical Procedures / </w:t>
      </w:r>
      <w:r w:rsidRPr="00B20E28">
        <w:rPr>
          <w:rFonts w:ascii="Calibri" w:hAnsi="Calibri" w:cs="Calibri"/>
          <w:b/>
          <w:bCs/>
          <w:sz w:val="24"/>
          <w:szCs w:val="24"/>
          <w:u w:val="single"/>
        </w:rPr>
        <w:t>Diagnosis in the Specialty of Otorhinolaryngology</w:t>
      </w:r>
      <w:r w:rsidR="007D4838" w:rsidRPr="00B20E28">
        <w:rPr>
          <w:rFonts w:ascii="Calibri" w:hAnsi="Calibri" w:cs="Calibri"/>
          <w:b/>
          <w:bCs/>
          <w:sz w:val="24"/>
          <w:szCs w:val="24"/>
          <w:u w:val="single"/>
        </w:rPr>
        <w:t xml:space="preserve"> in last 3 years</w:t>
      </w:r>
      <w:r w:rsidRPr="00B20E28">
        <w:rPr>
          <w:rFonts w:ascii="Calibri" w:hAnsi="Calibri" w:cs="Calibri"/>
          <w:b/>
          <w:bCs/>
          <w:sz w:val="24"/>
          <w:szCs w:val="24"/>
          <w:u w:val="single"/>
        </w:rPr>
        <w:t xml:space="preserve">: </w:t>
      </w:r>
    </w:p>
    <w:p w:rsidR="005E4217" w:rsidRPr="00B20E28" w:rsidRDefault="005E4217" w:rsidP="00CE2757">
      <w:pPr>
        <w:jc w:val="both"/>
        <w:rPr>
          <w:rFonts w:ascii="Calibri" w:hAnsi="Calibri" w:cs="Calibri"/>
          <w:b/>
          <w:bCs/>
        </w:rPr>
      </w:pPr>
    </w:p>
    <w:tbl>
      <w:tblPr>
        <w:tblW w:w="1039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4"/>
        <w:gridCol w:w="1550"/>
        <w:gridCol w:w="1367"/>
        <w:gridCol w:w="1444"/>
      </w:tblGrid>
      <w:tr w:rsidR="005E4217" w:rsidRPr="00B20E28" w:rsidTr="008158C2">
        <w:trPr>
          <w:trHeight w:val="1214"/>
        </w:trPr>
        <w:tc>
          <w:tcPr>
            <w:tcW w:w="6034" w:type="dxa"/>
            <w:vMerge w:val="restart"/>
            <w:shd w:val="clear" w:color="auto" w:fill="E6E6E6"/>
            <w:vAlign w:val="center"/>
          </w:tcPr>
          <w:p w:rsidR="008158C2" w:rsidRPr="008158C2" w:rsidRDefault="008158C2" w:rsidP="007A3FE7">
            <w:pPr>
              <w:spacing w:line="259" w:lineRule="exact"/>
              <w:rPr>
                <w:rFonts w:ascii="Nirmala UI" w:hAnsi="Nirmala UI" w:cs="Nirmala UI"/>
                <w:b/>
                <w:bCs/>
              </w:rPr>
            </w:pPr>
            <w:r w:rsidRPr="008158C2">
              <w:rPr>
                <w:rFonts w:ascii="Nirmala UI" w:hAnsi="Nirmala UI" w:cs="Nirmala UI"/>
                <w:b/>
                <w:bCs/>
                <w:cs/>
                <w:lang w:bidi="hi-IN"/>
              </w:rPr>
              <w:t>नैदानिक ​​एवं शल्य चिकित्सा निदान/प्रक्रियाओं का दायरा (निदान का सांकेतिक दायरा नीचे दिया गया है)</w:t>
            </w:r>
          </w:p>
          <w:p w:rsidR="005E4217" w:rsidRPr="00B20E28" w:rsidRDefault="005E4217" w:rsidP="007A3FE7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6"/>
                <w:szCs w:val="26"/>
              </w:rPr>
            </w:pPr>
            <w:r w:rsidRPr="00B20E28">
              <w:rPr>
                <w:rFonts w:ascii="Calibri" w:hAnsi="Calibri" w:cs="Calibri"/>
                <w:b/>
                <w:bCs/>
                <w:sz w:val="26"/>
                <w:szCs w:val="26"/>
              </w:rPr>
              <w:t>Spectrum of Clinical &amp; Surgical Diagnosis</w:t>
            </w:r>
            <w:r w:rsidR="007D4838" w:rsidRPr="00B20E28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/ Procedures</w:t>
            </w:r>
            <w:r w:rsidRPr="00B20E28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</w:t>
            </w:r>
            <w:r w:rsidRPr="00B20E28">
              <w:rPr>
                <w:rFonts w:ascii="Calibri" w:hAnsi="Calibri" w:cs="Calibri"/>
                <w:b/>
                <w:bCs/>
                <w:spacing w:val="1"/>
                <w:sz w:val="26"/>
                <w:szCs w:val="26"/>
              </w:rPr>
              <w:t>(Indicative Spectrum of Diagnosis is listed below)</w:t>
            </w:r>
          </w:p>
        </w:tc>
        <w:tc>
          <w:tcPr>
            <w:tcW w:w="4360" w:type="dxa"/>
            <w:gridSpan w:val="3"/>
            <w:shd w:val="clear" w:color="auto" w:fill="E6E6E6"/>
            <w:vAlign w:val="center"/>
          </w:tcPr>
          <w:p w:rsidR="008158C2" w:rsidRPr="008158C2" w:rsidRDefault="008158C2" w:rsidP="007D4838">
            <w:pPr>
              <w:spacing w:line="259" w:lineRule="exact"/>
              <w:jc w:val="center"/>
              <w:rPr>
                <w:rFonts w:ascii="Nirmala UI" w:hAnsi="Nirmala UI" w:cs="Nirmala UI"/>
                <w:b/>
                <w:bCs/>
              </w:rPr>
            </w:pPr>
            <w:r w:rsidRPr="008158C2">
              <w:rPr>
                <w:rFonts w:ascii="Nirmala UI" w:hAnsi="Nirmala UI" w:cs="Nirmala UI"/>
                <w:b/>
                <w:bCs/>
                <w:cs/>
                <w:lang w:bidi="hi-IN"/>
              </w:rPr>
              <w:t>वर्षवार नैदानिक/ शल्य चिकित्सा प्रक्रियाओं की संख्या</w:t>
            </w:r>
          </w:p>
          <w:p w:rsidR="005E4217" w:rsidRPr="00B20E28" w:rsidRDefault="005E4217" w:rsidP="007D4838">
            <w:pPr>
              <w:spacing w:line="259" w:lineRule="exact"/>
              <w:jc w:val="center"/>
              <w:rPr>
                <w:rFonts w:ascii="Calibri" w:hAnsi="Calibri" w:cs="Calibri"/>
                <w:b/>
                <w:bCs/>
                <w:spacing w:val="1"/>
                <w:sz w:val="26"/>
                <w:szCs w:val="26"/>
              </w:rPr>
            </w:pPr>
            <w:r w:rsidRPr="00B20E28">
              <w:rPr>
                <w:rFonts w:ascii="Calibri" w:hAnsi="Calibri" w:cs="Calibri"/>
                <w:b/>
                <w:bCs/>
                <w:sz w:val="26"/>
                <w:szCs w:val="26"/>
              </w:rPr>
              <w:t>Year wise no. of Clinical / Surgical Procedures</w:t>
            </w:r>
          </w:p>
        </w:tc>
      </w:tr>
      <w:tr w:rsidR="005E4217" w:rsidRPr="00B20E28" w:rsidTr="008158C2">
        <w:trPr>
          <w:trHeight w:val="664"/>
        </w:trPr>
        <w:tc>
          <w:tcPr>
            <w:tcW w:w="6034" w:type="dxa"/>
            <w:vMerge/>
            <w:shd w:val="clear" w:color="auto" w:fill="E6E6E6"/>
            <w:vAlign w:val="center"/>
          </w:tcPr>
          <w:p w:rsidR="005E4217" w:rsidRPr="00B20E28" w:rsidRDefault="005E4217" w:rsidP="007A3FE7">
            <w:pPr>
              <w:spacing w:line="259" w:lineRule="exact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1550" w:type="dxa"/>
            <w:shd w:val="clear" w:color="auto" w:fill="E6E6E6"/>
            <w:vAlign w:val="center"/>
          </w:tcPr>
          <w:p w:rsidR="005E4217" w:rsidRPr="00B20E28" w:rsidRDefault="007D4838" w:rsidP="007A3FE7">
            <w:pPr>
              <w:spacing w:line="259" w:lineRule="exact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B20E28">
              <w:rPr>
                <w:rFonts w:ascii="Calibri" w:hAnsi="Calibri" w:cs="Calibri"/>
                <w:b/>
                <w:bCs/>
                <w:sz w:val="26"/>
                <w:szCs w:val="26"/>
              </w:rPr>
              <w:fldChar w:fldCharType="begin"/>
            </w:r>
            <w:r w:rsidRPr="00B20E28">
              <w:rPr>
                <w:rFonts w:ascii="Calibri" w:hAnsi="Calibri" w:cs="Calibri"/>
                <w:b/>
                <w:bCs/>
                <w:sz w:val="26"/>
                <w:szCs w:val="26"/>
              </w:rPr>
              <w:instrText xml:space="preserve"> =</w:instrText>
            </w:r>
            <w:r w:rsidRPr="00B20E28">
              <w:rPr>
                <w:rFonts w:ascii="Calibri" w:hAnsi="Calibri" w:cs="Calibri"/>
                <w:b/>
                <w:bCs/>
                <w:sz w:val="26"/>
                <w:szCs w:val="26"/>
              </w:rPr>
              <w:fldChar w:fldCharType="begin"/>
            </w:r>
            <w:r w:rsidRPr="00B20E28">
              <w:rPr>
                <w:rFonts w:ascii="Calibri" w:hAnsi="Calibri" w:cs="Calibri"/>
                <w:b/>
                <w:bCs/>
                <w:sz w:val="26"/>
                <w:szCs w:val="26"/>
              </w:rPr>
              <w:instrText xml:space="preserve"> DATE \@ "yyyy" </w:instrText>
            </w:r>
            <w:r w:rsidRPr="00B20E28">
              <w:rPr>
                <w:rFonts w:ascii="Calibri" w:hAnsi="Calibri" w:cs="Calibri"/>
                <w:b/>
                <w:bCs/>
                <w:sz w:val="26"/>
                <w:szCs w:val="26"/>
              </w:rPr>
              <w:fldChar w:fldCharType="separate"/>
            </w:r>
            <w:r w:rsidRPr="00B20E28">
              <w:rPr>
                <w:rFonts w:ascii="Calibri" w:hAnsi="Calibri" w:cs="Calibri"/>
                <w:b/>
                <w:bCs/>
                <w:noProof/>
                <w:sz w:val="26"/>
                <w:szCs w:val="26"/>
              </w:rPr>
              <w:instrText>2026</w:instrText>
            </w:r>
            <w:r w:rsidRPr="00B20E28">
              <w:rPr>
                <w:rFonts w:ascii="Calibri" w:hAnsi="Calibri" w:cs="Calibri"/>
                <w:b/>
                <w:bCs/>
                <w:sz w:val="26"/>
                <w:szCs w:val="26"/>
              </w:rPr>
              <w:fldChar w:fldCharType="end"/>
            </w:r>
            <w:r w:rsidRPr="00B20E28">
              <w:rPr>
                <w:rFonts w:ascii="Calibri" w:hAnsi="Calibri" w:cs="Calibri"/>
                <w:b/>
                <w:bCs/>
                <w:sz w:val="26"/>
                <w:szCs w:val="26"/>
              </w:rPr>
              <w:instrText xml:space="preserve">-1 </w:instrText>
            </w:r>
            <w:r w:rsidRPr="00B20E28">
              <w:rPr>
                <w:rFonts w:ascii="Calibri" w:hAnsi="Calibri" w:cs="Calibri"/>
                <w:b/>
                <w:bCs/>
                <w:sz w:val="26"/>
                <w:szCs w:val="26"/>
              </w:rPr>
              <w:fldChar w:fldCharType="separate"/>
            </w:r>
            <w:r w:rsidRPr="00B20E28">
              <w:rPr>
                <w:rFonts w:ascii="Calibri" w:hAnsi="Calibri" w:cs="Calibri"/>
                <w:b/>
                <w:bCs/>
                <w:noProof/>
                <w:sz w:val="26"/>
                <w:szCs w:val="26"/>
              </w:rPr>
              <w:t>2025</w:t>
            </w:r>
            <w:r w:rsidRPr="00B20E28">
              <w:rPr>
                <w:rFonts w:ascii="Calibri" w:hAnsi="Calibri" w:cs="Calibri"/>
                <w:b/>
                <w:bCs/>
                <w:sz w:val="26"/>
                <w:szCs w:val="26"/>
              </w:rPr>
              <w:fldChar w:fldCharType="end"/>
            </w:r>
          </w:p>
        </w:tc>
        <w:tc>
          <w:tcPr>
            <w:tcW w:w="1367" w:type="dxa"/>
            <w:shd w:val="clear" w:color="auto" w:fill="E6E6E6"/>
            <w:vAlign w:val="center"/>
          </w:tcPr>
          <w:p w:rsidR="005E4217" w:rsidRPr="00B20E28" w:rsidRDefault="007D4838" w:rsidP="007A3FE7">
            <w:pPr>
              <w:spacing w:line="259" w:lineRule="exact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B20E28">
              <w:rPr>
                <w:rFonts w:ascii="Calibri" w:hAnsi="Calibri" w:cs="Calibri"/>
                <w:b/>
                <w:bCs/>
                <w:sz w:val="26"/>
                <w:szCs w:val="26"/>
              </w:rPr>
              <w:fldChar w:fldCharType="begin"/>
            </w:r>
            <w:r w:rsidRPr="00B20E28">
              <w:rPr>
                <w:rFonts w:ascii="Calibri" w:hAnsi="Calibri" w:cs="Calibri"/>
                <w:b/>
                <w:bCs/>
                <w:sz w:val="26"/>
                <w:szCs w:val="26"/>
              </w:rPr>
              <w:instrText xml:space="preserve"> =</w:instrText>
            </w:r>
            <w:r w:rsidRPr="00B20E28">
              <w:rPr>
                <w:rFonts w:ascii="Calibri" w:hAnsi="Calibri" w:cs="Calibri"/>
                <w:b/>
                <w:bCs/>
                <w:sz w:val="26"/>
                <w:szCs w:val="26"/>
              </w:rPr>
              <w:fldChar w:fldCharType="begin"/>
            </w:r>
            <w:r w:rsidRPr="00B20E28">
              <w:rPr>
                <w:rFonts w:ascii="Calibri" w:hAnsi="Calibri" w:cs="Calibri"/>
                <w:b/>
                <w:bCs/>
                <w:sz w:val="26"/>
                <w:szCs w:val="26"/>
              </w:rPr>
              <w:instrText xml:space="preserve"> date \@ "yyyy" </w:instrText>
            </w:r>
            <w:r w:rsidRPr="00B20E28">
              <w:rPr>
                <w:rFonts w:ascii="Calibri" w:hAnsi="Calibri" w:cs="Calibri"/>
                <w:b/>
                <w:bCs/>
                <w:sz w:val="26"/>
                <w:szCs w:val="26"/>
              </w:rPr>
              <w:fldChar w:fldCharType="separate"/>
            </w:r>
            <w:r w:rsidRPr="00B20E28">
              <w:rPr>
                <w:rFonts w:ascii="Calibri" w:hAnsi="Calibri" w:cs="Calibri"/>
                <w:b/>
                <w:bCs/>
                <w:noProof/>
                <w:sz w:val="26"/>
                <w:szCs w:val="26"/>
              </w:rPr>
              <w:instrText>2026</w:instrText>
            </w:r>
            <w:r w:rsidRPr="00B20E28">
              <w:rPr>
                <w:rFonts w:ascii="Calibri" w:hAnsi="Calibri" w:cs="Calibri"/>
                <w:b/>
                <w:bCs/>
                <w:sz w:val="26"/>
                <w:szCs w:val="26"/>
              </w:rPr>
              <w:fldChar w:fldCharType="end"/>
            </w:r>
            <w:r w:rsidRPr="00B20E28">
              <w:rPr>
                <w:rFonts w:ascii="Calibri" w:hAnsi="Calibri" w:cs="Calibri"/>
                <w:b/>
                <w:bCs/>
                <w:sz w:val="26"/>
                <w:szCs w:val="26"/>
              </w:rPr>
              <w:instrText xml:space="preserve">-2 </w:instrText>
            </w:r>
            <w:r w:rsidRPr="00B20E28">
              <w:rPr>
                <w:rFonts w:ascii="Calibri" w:hAnsi="Calibri" w:cs="Calibri"/>
                <w:b/>
                <w:bCs/>
                <w:sz w:val="26"/>
                <w:szCs w:val="26"/>
              </w:rPr>
              <w:fldChar w:fldCharType="separate"/>
            </w:r>
            <w:r w:rsidRPr="00B20E28">
              <w:rPr>
                <w:rFonts w:ascii="Calibri" w:hAnsi="Calibri" w:cs="Calibri"/>
                <w:b/>
                <w:bCs/>
                <w:noProof/>
                <w:sz w:val="26"/>
                <w:szCs w:val="26"/>
              </w:rPr>
              <w:t>2024</w:t>
            </w:r>
            <w:r w:rsidRPr="00B20E28">
              <w:rPr>
                <w:rFonts w:ascii="Calibri" w:hAnsi="Calibri" w:cs="Calibri"/>
                <w:b/>
                <w:bCs/>
                <w:sz w:val="26"/>
                <w:szCs w:val="26"/>
              </w:rPr>
              <w:fldChar w:fldCharType="end"/>
            </w:r>
          </w:p>
        </w:tc>
        <w:tc>
          <w:tcPr>
            <w:tcW w:w="1442" w:type="dxa"/>
            <w:shd w:val="clear" w:color="auto" w:fill="E6E6E6"/>
            <w:vAlign w:val="center"/>
          </w:tcPr>
          <w:p w:rsidR="005E4217" w:rsidRPr="00B20E28" w:rsidRDefault="007D4838" w:rsidP="007A3FE7">
            <w:pPr>
              <w:spacing w:line="259" w:lineRule="exact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B20E28">
              <w:rPr>
                <w:rFonts w:ascii="Calibri" w:hAnsi="Calibri" w:cs="Calibri"/>
                <w:b/>
                <w:bCs/>
                <w:sz w:val="26"/>
                <w:szCs w:val="26"/>
              </w:rPr>
              <w:fldChar w:fldCharType="begin"/>
            </w:r>
            <w:r w:rsidRPr="00B20E28">
              <w:rPr>
                <w:rFonts w:ascii="Calibri" w:hAnsi="Calibri" w:cs="Calibri"/>
                <w:b/>
                <w:bCs/>
                <w:sz w:val="26"/>
                <w:szCs w:val="26"/>
              </w:rPr>
              <w:instrText xml:space="preserve"> =</w:instrText>
            </w:r>
            <w:r w:rsidRPr="00B20E28">
              <w:rPr>
                <w:rFonts w:ascii="Calibri" w:hAnsi="Calibri" w:cs="Calibri"/>
                <w:b/>
                <w:bCs/>
                <w:sz w:val="26"/>
                <w:szCs w:val="26"/>
              </w:rPr>
              <w:fldChar w:fldCharType="begin"/>
            </w:r>
            <w:r w:rsidRPr="00B20E28">
              <w:rPr>
                <w:rFonts w:ascii="Calibri" w:hAnsi="Calibri" w:cs="Calibri"/>
                <w:b/>
                <w:bCs/>
                <w:sz w:val="26"/>
                <w:szCs w:val="26"/>
              </w:rPr>
              <w:instrText xml:space="preserve"> date \@ "yyyy" </w:instrText>
            </w:r>
            <w:r w:rsidRPr="00B20E28">
              <w:rPr>
                <w:rFonts w:ascii="Calibri" w:hAnsi="Calibri" w:cs="Calibri"/>
                <w:b/>
                <w:bCs/>
                <w:sz w:val="26"/>
                <w:szCs w:val="26"/>
              </w:rPr>
              <w:fldChar w:fldCharType="separate"/>
            </w:r>
            <w:r w:rsidRPr="00B20E28">
              <w:rPr>
                <w:rFonts w:ascii="Calibri" w:hAnsi="Calibri" w:cs="Calibri"/>
                <w:b/>
                <w:bCs/>
                <w:noProof/>
                <w:sz w:val="26"/>
                <w:szCs w:val="26"/>
              </w:rPr>
              <w:instrText>2026</w:instrText>
            </w:r>
            <w:r w:rsidRPr="00B20E28">
              <w:rPr>
                <w:rFonts w:ascii="Calibri" w:hAnsi="Calibri" w:cs="Calibri"/>
                <w:b/>
                <w:bCs/>
                <w:sz w:val="26"/>
                <w:szCs w:val="26"/>
              </w:rPr>
              <w:fldChar w:fldCharType="end"/>
            </w:r>
            <w:r w:rsidRPr="00B20E28">
              <w:rPr>
                <w:rFonts w:ascii="Calibri" w:hAnsi="Calibri" w:cs="Calibri"/>
                <w:b/>
                <w:bCs/>
                <w:sz w:val="26"/>
                <w:szCs w:val="26"/>
              </w:rPr>
              <w:instrText xml:space="preserve">-3 </w:instrText>
            </w:r>
            <w:r w:rsidRPr="00B20E28">
              <w:rPr>
                <w:rFonts w:ascii="Calibri" w:hAnsi="Calibri" w:cs="Calibri"/>
                <w:b/>
                <w:bCs/>
                <w:sz w:val="26"/>
                <w:szCs w:val="26"/>
              </w:rPr>
              <w:fldChar w:fldCharType="separate"/>
            </w:r>
            <w:r w:rsidRPr="00B20E28">
              <w:rPr>
                <w:rFonts w:ascii="Calibri" w:hAnsi="Calibri" w:cs="Calibri"/>
                <w:b/>
                <w:bCs/>
                <w:noProof/>
                <w:sz w:val="26"/>
                <w:szCs w:val="26"/>
              </w:rPr>
              <w:t>2023</w:t>
            </w:r>
            <w:r w:rsidRPr="00B20E28">
              <w:rPr>
                <w:rFonts w:ascii="Calibri" w:hAnsi="Calibri" w:cs="Calibri"/>
                <w:b/>
                <w:bCs/>
                <w:sz w:val="26"/>
                <w:szCs w:val="26"/>
              </w:rPr>
              <w:fldChar w:fldCharType="end"/>
            </w:r>
          </w:p>
        </w:tc>
      </w:tr>
      <w:tr w:rsidR="007D4838" w:rsidRPr="00B20E28" w:rsidTr="008158C2">
        <w:trPr>
          <w:trHeight w:val="452"/>
        </w:trPr>
        <w:tc>
          <w:tcPr>
            <w:tcW w:w="10395" w:type="dxa"/>
            <w:gridSpan w:val="4"/>
            <w:shd w:val="clear" w:color="auto" w:fill="FFFF00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6"/>
                <w:szCs w:val="26"/>
              </w:rPr>
            </w:pPr>
            <w:r w:rsidRPr="00B20E28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Spectrum of Surgical Procedures / Diagnosis</w:t>
            </w: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Myringotomy with grommet insertion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Cortical mastoidectomy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Modified radical mastoidectomy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Tympanoplasty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Stapedotomy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Septoplasty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FESS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Endoscopic polypectomy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Lateral rhinotomy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Maxillectomy exposure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Tonsillectomy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Adenoidectomy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Direct laryngoscopy with biopsy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Tracheostomy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Micro laryngeal surgery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Laryngectomy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FNAC related to ENT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Thyroidectomy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Superficial parotidectomy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Neck dissection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7D4838" w:rsidRPr="00B20E28" w:rsidTr="008158C2">
        <w:trPr>
          <w:trHeight w:val="587"/>
        </w:trPr>
        <w:tc>
          <w:tcPr>
            <w:tcW w:w="10395" w:type="dxa"/>
            <w:gridSpan w:val="4"/>
            <w:shd w:val="clear" w:color="auto" w:fill="FFFF00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6"/>
                <w:szCs w:val="26"/>
              </w:rPr>
            </w:pPr>
            <w:r w:rsidRPr="00B20E28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Spectrum of Clinical Procedures / Diagnosis</w:t>
            </w:r>
          </w:p>
        </w:tc>
      </w:tr>
      <w:tr w:rsidR="007D4838" w:rsidRPr="00B20E28" w:rsidTr="00B20E28">
        <w:trPr>
          <w:trHeight w:val="432"/>
        </w:trPr>
        <w:tc>
          <w:tcPr>
            <w:tcW w:w="10395" w:type="dxa"/>
            <w:gridSpan w:val="4"/>
            <w:shd w:val="clear" w:color="auto" w:fill="FDE9D9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6"/>
                <w:szCs w:val="26"/>
              </w:rPr>
            </w:pPr>
            <w:r w:rsidRPr="00B20E28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Ear</w:t>
            </w: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Chronic Otitis Media (Mucosal and Squamosal type)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Cholesteatoma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eastAsia="Arial" w:hAnsi="Calibri" w:cs="Calibri"/>
                <w:color w:val="000000"/>
                <w:sz w:val="22"/>
                <w:szCs w:val="22"/>
              </w:rPr>
              <w:t xml:space="preserve">Otitis externa, </w:t>
            </w:r>
            <w:proofErr w:type="spellStart"/>
            <w:r w:rsidRPr="00B20E2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otomycosis</w:t>
            </w:r>
            <w:proofErr w:type="spellEnd"/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Traumatic tympanic membrane perforation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Otosclerosis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Hearing loss (conductive, sensorineural, mixed)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Vertigo (BPPV, Meniere`s disease, vestibular neuritis)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Facial nerve palsy (ENT causes)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hAnsi="Calibri" w:cs="Calibri"/>
                <w:color w:val="000000"/>
                <w:sz w:val="22"/>
                <w:szCs w:val="22"/>
              </w:rPr>
              <w:t>Mastoiditis and intracranial complications of ear disease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7D4838" w:rsidRPr="00B20E28" w:rsidTr="00B20E28">
        <w:trPr>
          <w:trHeight w:val="432"/>
        </w:trPr>
        <w:tc>
          <w:tcPr>
            <w:tcW w:w="10395" w:type="dxa"/>
            <w:gridSpan w:val="4"/>
            <w:shd w:val="clear" w:color="auto" w:fill="FDE9D9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6"/>
                <w:szCs w:val="26"/>
              </w:rPr>
            </w:pPr>
            <w:r w:rsidRPr="00B20E28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Nose and Paranasal Sinuses</w:t>
            </w: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Deviated nasal septum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Nasal polyposis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Chronic rhinosinusitis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Allergic rhinitis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Epistaxis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Acute and chronic sinusitis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20E2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Sinonasal</w:t>
            </w:r>
            <w:proofErr w:type="spellEnd"/>
            <w:r w:rsidRPr="00B20E28">
              <w:rPr>
                <w:rFonts w:ascii="Calibri" w:eastAsia="Arial" w:hAnsi="Calibri" w:cs="Calibri"/>
                <w:color w:val="000000"/>
                <w:sz w:val="22"/>
                <w:szCs w:val="22"/>
              </w:rPr>
              <w:t xml:space="preserve"> tumors (benign and malignant – common ones)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CSF rhinorrhea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hAnsi="Calibri" w:cs="Calibri"/>
                <w:color w:val="000000"/>
                <w:sz w:val="22"/>
                <w:szCs w:val="22"/>
              </w:rPr>
              <w:t>Facial Fractures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8158C2" w:rsidRPr="00B20E28" w:rsidTr="00B20E28">
        <w:trPr>
          <w:trHeight w:val="432"/>
        </w:trPr>
        <w:tc>
          <w:tcPr>
            <w:tcW w:w="10395" w:type="dxa"/>
            <w:gridSpan w:val="4"/>
            <w:shd w:val="clear" w:color="auto" w:fill="FDE9D9"/>
            <w:vAlign w:val="center"/>
          </w:tcPr>
          <w:p w:rsidR="008158C2" w:rsidRPr="00B20E28" w:rsidRDefault="008158C2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6"/>
                <w:szCs w:val="26"/>
              </w:rPr>
            </w:pPr>
            <w:r w:rsidRPr="00B20E28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Throat/Pharynx/Larynx</w:t>
            </w: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Acute tonsillitis, peritonsillar abscess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Chronic tonsillitis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Adenoid hypertrophy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Obstructive sleep apnea (OSA) in ENT causes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Acute epiglottitis, laryngotracheobronchitis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eastAsia="Arial" w:hAnsi="Calibri" w:cs="Calibri"/>
                <w:color w:val="000000"/>
                <w:sz w:val="22"/>
                <w:szCs w:val="22"/>
              </w:rPr>
              <w:lastRenderedPageBreak/>
              <w:t>Laryngopharyngeal reflux disease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Benign laryngeal lesions (vocal cord nodules, cysts, polyps)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Malignancies of larynx, hypopharynx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hAnsi="Calibri" w:cs="Calibri"/>
                <w:color w:val="000000"/>
                <w:sz w:val="22"/>
                <w:szCs w:val="22"/>
              </w:rPr>
              <w:t>Vocal cord paralysis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8158C2" w:rsidRPr="00B20E28" w:rsidTr="00B20E28">
        <w:trPr>
          <w:trHeight w:val="432"/>
        </w:trPr>
        <w:tc>
          <w:tcPr>
            <w:tcW w:w="10395" w:type="dxa"/>
            <w:gridSpan w:val="4"/>
            <w:shd w:val="clear" w:color="auto" w:fill="FDE9D9"/>
            <w:vAlign w:val="center"/>
          </w:tcPr>
          <w:p w:rsidR="008158C2" w:rsidRPr="00B20E28" w:rsidRDefault="008158C2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6"/>
                <w:szCs w:val="26"/>
              </w:rPr>
            </w:pPr>
            <w:r w:rsidRPr="00B20E28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Head and Neck</w:t>
            </w: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hAnsi="Calibri" w:cs="Calibri"/>
                <w:color w:val="000000"/>
                <w:sz w:val="22"/>
                <w:szCs w:val="22"/>
              </w:rPr>
              <w:t>Neck swellings (thyroid, lymph node, salivary gland)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Thyroid nodules and goiter (benign and malignant)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Oral cavity cancers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Salivary gland diseases (parotid, submandibular)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Cervical lymphadenopathy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Trauma neck, foreign bodies (aero-digestive tract)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hAnsi="Calibri" w:cs="Calibri"/>
                <w:color w:val="000000"/>
                <w:sz w:val="22"/>
                <w:szCs w:val="22"/>
              </w:rPr>
              <w:t>Deep neck space infections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8158C2" w:rsidRPr="00B20E28" w:rsidTr="00B20E28">
        <w:trPr>
          <w:trHeight w:val="432"/>
        </w:trPr>
        <w:tc>
          <w:tcPr>
            <w:tcW w:w="10395" w:type="dxa"/>
            <w:gridSpan w:val="4"/>
            <w:shd w:val="clear" w:color="auto" w:fill="FDE9D9"/>
            <w:vAlign w:val="center"/>
          </w:tcPr>
          <w:p w:rsidR="008158C2" w:rsidRPr="00B20E28" w:rsidRDefault="008158C2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6"/>
                <w:szCs w:val="26"/>
              </w:rPr>
            </w:pPr>
            <w:r w:rsidRPr="00B20E28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Emergencies</w:t>
            </w: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Airway obstruction (foreign body, trauma, infections, edema)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Stridor – diagnosis and management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Epistaxis (anterior and posterior packing, cautery)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Tracheostomy (</w:t>
            </w:r>
            <w:r w:rsidRPr="00B20E28">
              <w:rPr>
                <w:rFonts w:ascii="Calibri" w:eastAsia="Arial" w:hAnsi="Calibri" w:cs="Calibri"/>
                <w:color w:val="000000"/>
                <w:sz w:val="26"/>
                <w:szCs w:val="26"/>
              </w:rPr>
              <w:t>elective</w:t>
            </w:r>
            <w:r w:rsidRPr="00B20E28">
              <w:rPr>
                <w:rFonts w:ascii="Calibri" w:eastAsia="Arial" w:hAnsi="Calibri" w:cs="Calibri"/>
                <w:color w:val="000000"/>
                <w:sz w:val="22"/>
                <w:szCs w:val="22"/>
              </w:rPr>
              <w:t xml:space="preserve"> and emergency)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hAnsi="Calibri" w:cs="Calibri"/>
                <w:color w:val="000000"/>
                <w:sz w:val="22"/>
                <w:szCs w:val="22"/>
              </w:rPr>
              <w:t>Quinsy, Ludwig’s angina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  <w:tr w:rsidR="007D4838" w:rsidRPr="00B20E28" w:rsidTr="008158C2">
        <w:trPr>
          <w:trHeight w:val="432"/>
        </w:trPr>
        <w:tc>
          <w:tcPr>
            <w:tcW w:w="6034" w:type="dxa"/>
            <w:vAlign w:val="center"/>
          </w:tcPr>
          <w:p w:rsidR="007D4838" w:rsidRPr="00B20E28" w:rsidRDefault="007D4838" w:rsidP="008158C2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0E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Foreign body nose, ear, throat, </w:t>
            </w:r>
            <w:proofErr w:type="spellStart"/>
            <w:r w:rsidRPr="00B20E28">
              <w:rPr>
                <w:rFonts w:ascii="Calibri" w:hAnsi="Calibri" w:cs="Calibri"/>
                <w:color w:val="000000"/>
                <w:sz w:val="22"/>
                <w:szCs w:val="22"/>
              </w:rPr>
              <w:t>oesophagus</w:t>
            </w:r>
            <w:proofErr w:type="spellEnd"/>
            <w:r w:rsidRPr="00B20E28">
              <w:rPr>
                <w:rFonts w:ascii="Calibri" w:hAnsi="Calibri" w:cs="Calibri"/>
                <w:color w:val="000000"/>
                <w:sz w:val="22"/>
                <w:szCs w:val="22"/>
              </w:rPr>
              <w:t>, bronchus</w:t>
            </w:r>
          </w:p>
        </w:tc>
        <w:tc>
          <w:tcPr>
            <w:tcW w:w="1550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7D4838" w:rsidRPr="00B20E28" w:rsidRDefault="007D4838" w:rsidP="007D4838">
            <w:pPr>
              <w:spacing w:line="259" w:lineRule="exact"/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</w:pPr>
          </w:p>
        </w:tc>
      </w:tr>
    </w:tbl>
    <w:p w:rsidR="005E4217" w:rsidRPr="00B20E28" w:rsidRDefault="005E4217" w:rsidP="00CE2757">
      <w:pPr>
        <w:jc w:val="both"/>
        <w:rPr>
          <w:rFonts w:ascii="Calibri" w:hAnsi="Calibri" w:cs="Calibri"/>
          <w:b/>
          <w:bCs/>
        </w:rPr>
      </w:pPr>
    </w:p>
    <w:p w:rsidR="005E4217" w:rsidRPr="00B20E28" w:rsidRDefault="005E4217" w:rsidP="00E15357">
      <w:pPr>
        <w:tabs>
          <w:tab w:val="left" w:pos="450"/>
        </w:tabs>
        <w:rPr>
          <w:rFonts w:ascii="Calibri" w:hAnsi="Calibri" w:cs="Calibri"/>
          <w:b/>
          <w:bCs/>
        </w:rPr>
      </w:pPr>
      <w:r w:rsidRPr="00B20E28">
        <w:rPr>
          <w:rFonts w:ascii="Calibri" w:hAnsi="Calibri" w:cs="Calibri"/>
          <w:b/>
          <w:bCs/>
        </w:rPr>
        <w:t>Date:</w:t>
      </w:r>
    </w:p>
    <w:p w:rsidR="005E4217" w:rsidRPr="00B20E28" w:rsidRDefault="005E4217" w:rsidP="00CE2757">
      <w:pPr>
        <w:jc w:val="both"/>
        <w:rPr>
          <w:rFonts w:ascii="Calibri" w:hAnsi="Calibri" w:cs="Calibri"/>
          <w:b/>
          <w:bCs/>
        </w:rPr>
      </w:pPr>
    </w:p>
    <w:p w:rsidR="005E4217" w:rsidRPr="00B20E28" w:rsidRDefault="005E4217" w:rsidP="00CE2757">
      <w:pPr>
        <w:rPr>
          <w:rFonts w:ascii="Calibri" w:hAnsi="Calibri" w:cs="Calibri"/>
        </w:rPr>
      </w:pPr>
    </w:p>
    <w:tbl>
      <w:tblPr>
        <w:tblW w:w="5000" w:type="pct"/>
        <w:tblInd w:w="-106" w:type="dxa"/>
        <w:tblLook w:val="01E0" w:firstRow="1" w:lastRow="1" w:firstColumn="1" w:lastColumn="1" w:noHBand="0" w:noVBand="0"/>
      </w:tblPr>
      <w:tblGrid>
        <w:gridCol w:w="4792"/>
        <w:gridCol w:w="4784"/>
      </w:tblGrid>
      <w:tr w:rsidR="005E4217" w:rsidRPr="00B20E28">
        <w:trPr>
          <w:trHeight w:val="368"/>
        </w:trPr>
        <w:tc>
          <w:tcPr>
            <w:tcW w:w="2502" w:type="pct"/>
          </w:tcPr>
          <w:p w:rsidR="005E4217" w:rsidRPr="00B20E28" w:rsidRDefault="005E4217" w:rsidP="00F15E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5E4217" w:rsidRPr="00B20E28" w:rsidRDefault="005E4217" w:rsidP="00F15E75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5E4217" w:rsidRPr="00B20E28" w:rsidRDefault="005E4217" w:rsidP="00F15E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98" w:type="pct"/>
          </w:tcPr>
          <w:p w:rsidR="005E4217" w:rsidRPr="00B20E28" w:rsidRDefault="005E4217" w:rsidP="00F15E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5E4217" w:rsidRPr="00B20E28" w:rsidRDefault="005E4217" w:rsidP="00F15E75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5E4217" w:rsidRPr="00B20E28" w:rsidRDefault="005E4217" w:rsidP="00F15E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4217" w:rsidRPr="00B20E28">
        <w:tc>
          <w:tcPr>
            <w:tcW w:w="2502" w:type="pct"/>
          </w:tcPr>
          <w:p w:rsidR="005E4217" w:rsidRPr="00B20E28" w:rsidRDefault="005E4217" w:rsidP="00E15357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B20E28">
              <w:rPr>
                <w:rFonts w:ascii="Calibri" w:hAnsi="Calibri" w:cs="Calibri"/>
                <w:b/>
                <w:bCs/>
              </w:rPr>
              <w:t xml:space="preserve">Signatures of Head of the Department </w:t>
            </w:r>
          </w:p>
          <w:p w:rsidR="005E4217" w:rsidRPr="00B20E28" w:rsidRDefault="005E4217" w:rsidP="00E15357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B20E28">
              <w:rPr>
                <w:rFonts w:ascii="Calibri" w:hAnsi="Calibri" w:cs="Calibri"/>
                <w:b/>
                <w:bCs/>
              </w:rPr>
              <w:t>with stamp</w:t>
            </w:r>
          </w:p>
          <w:p w:rsidR="005E4217" w:rsidRPr="00B20E28" w:rsidRDefault="005E4217" w:rsidP="00F15E75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98" w:type="pct"/>
          </w:tcPr>
          <w:p w:rsidR="005E4217" w:rsidRPr="00B20E28" w:rsidRDefault="005E4217" w:rsidP="0032618D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B20E28">
              <w:rPr>
                <w:rFonts w:ascii="Calibri" w:hAnsi="Calibri" w:cs="Calibri"/>
                <w:b/>
                <w:bCs/>
              </w:rPr>
              <w:t>Signature with official stamp of Administrative Head of the Institute/Hospital</w:t>
            </w:r>
          </w:p>
          <w:p w:rsidR="005E4217" w:rsidRPr="00B20E28" w:rsidRDefault="005E4217" w:rsidP="0032618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20E28">
              <w:rPr>
                <w:rFonts w:ascii="Calibri" w:hAnsi="Calibri" w:cs="Calibri"/>
              </w:rPr>
              <w:t>(Authorized signatory on behalf of applicant hospital)</w:t>
            </w:r>
          </w:p>
          <w:p w:rsidR="005E4217" w:rsidRPr="00B20E28" w:rsidRDefault="005E4217" w:rsidP="00F15E75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E4217" w:rsidRPr="00B20E28" w:rsidRDefault="005E4217">
      <w:pPr>
        <w:rPr>
          <w:rFonts w:ascii="Calibri" w:hAnsi="Calibri" w:cs="Calibri"/>
        </w:rPr>
      </w:pPr>
    </w:p>
    <w:sectPr w:rsidR="005E4217" w:rsidRPr="00B20E28" w:rsidSect="00E920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E2E81"/>
    <w:multiLevelType w:val="hybridMultilevel"/>
    <w:tmpl w:val="79B6C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94B38"/>
    <w:multiLevelType w:val="hybridMultilevel"/>
    <w:tmpl w:val="EA2AD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76DC7"/>
    <w:multiLevelType w:val="hybridMultilevel"/>
    <w:tmpl w:val="72441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1483E"/>
    <w:multiLevelType w:val="hybridMultilevel"/>
    <w:tmpl w:val="77741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C0253"/>
    <w:multiLevelType w:val="hybridMultilevel"/>
    <w:tmpl w:val="C1A69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21044"/>
    <w:multiLevelType w:val="hybridMultilevel"/>
    <w:tmpl w:val="6E820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757"/>
    <w:rsid w:val="00144C13"/>
    <w:rsid w:val="00184FFA"/>
    <w:rsid w:val="002D66A5"/>
    <w:rsid w:val="0032618D"/>
    <w:rsid w:val="003961DE"/>
    <w:rsid w:val="003C3629"/>
    <w:rsid w:val="003E09E8"/>
    <w:rsid w:val="00483C5E"/>
    <w:rsid w:val="004C1D7F"/>
    <w:rsid w:val="005016AF"/>
    <w:rsid w:val="0052129B"/>
    <w:rsid w:val="00533789"/>
    <w:rsid w:val="005A3012"/>
    <w:rsid w:val="005E4217"/>
    <w:rsid w:val="006B3E93"/>
    <w:rsid w:val="006F074E"/>
    <w:rsid w:val="006F6531"/>
    <w:rsid w:val="00720B51"/>
    <w:rsid w:val="007A3FE7"/>
    <w:rsid w:val="007D4838"/>
    <w:rsid w:val="008158C2"/>
    <w:rsid w:val="00837206"/>
    <w:rsid w:val="00854621"/>
    <w:rsid w:val="008935D0"/>
    <w:rsid w:val="00924E2A"/>
    <w:rsid w:val="009744A0"/>
    <w:rsid w:val="00993A00"/>
    <w:rsid w:val="009B19F9"/>
    <w:rsid w:val="009B7455"/>
    <w:rsid w:val="00A42262"/>
    <w:rsid w:val="00B20E28"/>
    <w:rsid w:val="00B32C46"/>
    <w:rsid w:val="00B73353"/>
    <w:rsid w:val="00B97773"/>
    <w:rsid w:val="00C30A3E"/>
    <w:rsid w:val="00CE1020"/>
    <w:rsid w:val="00CE2757"/>
    <w:rsid w:val="00CF010B"/>
    <w:rsid w:val="00D00ABE"/>
    <w:rsid w:val="00E15357"/>
    <w:rsid w:val="00E1637A"/>
    <w:rsid w:val="00E92031"/>
    <w:rsid w:val="00F046A6"/>
    <w:rsid w:val="00F15E75"/>
    <w:rsid w:val="00FE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8C810E"/>
  <w15:docId w15:val="{A8E27EEF-2AA1-43D8-A9C9-53D5A7DC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2757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19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Annexure- CM - ENT</vt:lpstr>
    </vt:vector>
  </TitlesOfParts>
  <Company>National Board Of Examinations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Annexure- CM - ENT</dc:title>
  <dc:subject/>
  <dc:creator>skumar</dc:creator>
  <cp:keywords/>
  <dc:description/>
  <cp:lastModifiedBy>ACCRPC3</cp:lastModifiedBy>
  <cp:revision>4</cp:revision>
  <cp:lastPrinted>2018-05-08T08:54:00Z</cp:lastPrinted>
  <dcterms:created xsi:type="dcterms:W3CDTF">2018-05-08T11:07:00Z</dcterms:created>
  <dcterms:modified xsi:type="dcterms:W3CDTF">2026-04-23T06:07:00Z</dcterms:modified>
</cp:coreProperties>
</file>